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E62" w:rsidRDefault="00E918F3">
      <w:pPr>
        <w:spacing w:line="40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p w:rsidR="00091E62" w:rsidRDefault="00E918F3">
      <w:pPr>
        <w:widowControl/>
        <w:spacing w:line="400" w:lineRule="exact"/>
        <w:jc w:val="center"/>
        <w:rPr>
          <w:rFonts w:ascii="Times New Roman" w:eastAsia="方正小标宋简体" w:hAnsi="Times New Roman" w:cs="Times New Roman"/>
          <w:kern w:val="0"/>
          <w:sz w:val="32"/>
          <w:szCs w:val="32"/>
        </w:rPr>
      </w:pPr>
      <w:r>
        <w:rPr>
          <w:rFonts w:ascii="Times New Roman" w:eastAsia="方正小标宋简体" w:hAnsi="Times New Roman" w:cs="Times New Roman"/>
          <w:kern w:val="0"/>
          <w:sz w:val="32"/>
          <w:szCs w:val="32"/>
        </w:rPr>
        <w:t>第</w:t>
      </w:r>
      <w:r>
        <w:rPr>
          <w:rFonts w:ascii="Times New Roman" w:eastAsia="方正小标宋简体" w:hAnsi="Times New Roman" w:cs="Times New Roman" w:hint="eastAsia"/>
          <w:kern w:val="0"/>
          <w:sz w:val="32"/>
          <w:szCs w:val="32"/>
        </w:rPr>
        <w:t>七</w:t>
      </w:r>
      <w:r>
        <w:rPr>
          <w:rFonts w:ascii="Times New Roman" w:eastAsia="方正小标宋简体" w:hAnsi="Times New Roman" w:cs="Times New Roman"/>
          <w:kern w:val="0"/>
          <w:sz w:val="32"/>
          <w:szCs w:val="32"/>
        </w:rPr>
        <w:t>届</w:t>
      </w:r>
      <w:r>
        <w:rPr>
          <w:rFonts w:ascii="Times New Roman" w:eastAsia="方正小标宋简体" w:hAnsi="Times New Roman" w:cs="Times New Roman"/>
          <w:kern w:val="0"/>
          <w:sz w:val="32"/>
          <w:szCs w:val="32"/>
        </w:rPr>
        <w:t>“</w:t>
      </w:r>
      <w:r>
        <w:rPr>
          <w:rFonts w:ascii="Times New Roman" w:eastAsia="方正小标宋简体" w:hAnsi="Times New Roman" w:cs="Times New Roman"/>
          <w:kern w:val="0"/>
          <w:sz w:val="32"/>
          <w:szCs w:val="32"/>
        </w:rPr>
        <w:t>创客中国</w:t>
      </w:r>
      <w:r>
        <w:rPr>
          <w:rFonts w:ascii="Times New Roman" w:eastAsia="方正小标宋简体" w:hAnsi="Times New Roman" w:cs="Times New Roman"/>
          <w:kern w:val="0"/>
          <w:sz w:val="32"/>
          <w:szCs w:val="32"/>
        </w:rPr>
        <w:t>”</w:t>
      </w:r>
      <w:r>
        <w:rPr>
          <w:rFonts w:ascii="Times New Roman" w:eastAsia="方正小标宋简体" w:hAnsi="Times New Roman" w:cs="Times New Roman"/>
          <w:kern w:val="0"/>
          <w:sz w:val="32"/>
          <w:szCs w:val="32"/>
        </w:rPr>
        <w:t>辽宁省中小企业创新创业大赛</w:t>
      </w:r>
    </w:p>
    <w:p w:rsidR="00091E62" w:rsidRDefault="00E918F3">
      <w:pPr>
        <w:widowControl/>
        <w:spacing w:line="400" w:lineRule="exact"/>
        <w:jc w:val="center"/>
        <w:rPr>
          <w:rFonts w:ascii="Times New Roman" w:eastAsia="方正小标宋简体" w:hAnsi="Times New Roman" w:cs="Times New Roman"/>
          <w:kern w:val="0"/>
          <w:sz w:val="32"/>
          <w:szCs w:val="32"/>
        </w:rPr>
      </w:pPr>
      <w:r>
        <w:rPr>
          <w:rFonts w:ascii="Times New Roman" w:eastAsia="方正小标宋简体" w:hAnsi="Times New Roman" w:cs="Times New Roman"/>
          <w:kern w:val="0"/>
          <w:sz w:val="32"/>
          <w:szCs w:val="32"/>
        </w:rPr>
        <w:t>获奖项目名单（创客组）</w:t>
      </w:r>
    </w:p>
    <w:tbl>
      <w:tblPr>
        <w:tblW w:w="8730" w:type="dxa"/>
        <w:tblInd w:w="93" w:type="dxa"/>
        <w:tblLook w:val="04A0"/>
      </w:tblPr>
      <w:tblGrid>
        <w:gridCol w:w="1005"/>
        <w:gridCol w:w="1185"/>
        <w:gridCol w:w="3075"/>
        <w:gridCol w:w="2475"/>
        <w:gridCol w:w="990"/>
      </w:tblGrid>
      <w:tr w:rsidR="00091E62">
        <w:trPr>
          <w:trHeight w:val="780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序号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奖项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项目名称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团队名称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所在地区</w:t>
            </w:r>
          </w:p>
        </w:tc>
      </w:tr>
      <w:tr w:rsidR="00091E62">
        <w:trPr>
          <w:trHeight w:val="980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智能磁诱导无感肌群训练平台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肌辉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沈阳</w:t>
            </w:r>
          </w:p>
        </w:tc>
      </w:tr>
      <w:tr w:rsidR="00091E62">
        <w:trPr>
          <w:trHeight w:val="960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锂电池微缺陷弱磁在线瞬态无损检测成像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锂想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沈阳</w:t>
            </w:r>
          </w:p>
        </w:tc>
      </w:tr>
      <w:tr w:rsidR="00091E62">
        <w:trPr>
          <w:trHeight w:val="1080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大尺寸电动汽车电池底盘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高性能电动汽车电池底盘研发团队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沈阳</w:t>
            </w:r>
          </w:p>
        </w:tc>
      </w:tr>
      <w:tr w:rsidR="00091E62">
        <w:trPr>
          <w:trHeight w:val="1080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PSCR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高分子干法脱硝技术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瀚正环保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PSCR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干法脱硝研发中心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鞍山</w:t>
            </w:r>
          </w:p>
        </w:tc>
      </w:tr>
      <w:tr w:rsidR="00091E62">
        <w:trPr>
          <w:trHeight w:val="1080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开放式磁性纳米粒子体内成像技术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青花磁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沈阳</w:t>
            </w:r>
          </w:p>
        </w:tc>
      </w:tr>
      <w:tr w:rsidR="00091E62">
        <w:trPr>
          <w:trHeight w:val="148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“双碳”目标下助力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CCUS(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二氧化碳捕集、利用与封存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)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的固体脱硫、脱硝一体化技术装备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工业减污降碳协同技术研究中心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沈阳</w:t>
            </w:r>
          </w:p>
        </w:tc>
      </w:tr>
      <w:tr w:rsidR="00091E62">
        <w:trPr>
          <w:trHeight w:val="820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优胜奖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智能循环充气坐垫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腚乾坤战队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沈阳</w:t>
            </w:r>
          </w:p>
        </w:tc>
      </w:tr>
      <w:tr w:rsidR="00091E62">
        <w:trPr>
          <w:trHeight w:val="1080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优胜奖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多功能光致发光材料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-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植物生长用光学肥料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镧光科技小组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锦州</w:t>
            </w:r>
          </w:p>
        </w:tc>
      </w:tr>
      <w:tr w:rsidR="00091E62">
        <w:trPr>
          <w:trHeight w:val="1260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优胜奖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青少年眼健康守护者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-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国内领先全光谱节能护眼灯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渤海大学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锦州</w:t>
            </w:r>
          </w:p>
        </w:tc>
      </w:tr>
      <w:tr w:rsidR="00091E62">
        <w:trPr>
          <w:trHeight w:val="1080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10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优胜奖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工农业融合驱动低碳乡村振兴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膜技术节能减排团队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62" w:rsidRDefault="00E918F3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盘锦</w:t>
            </w:r>
          </w:p>
        </w:tc>
      </w:tr>
    </w:tbl>
    <w:p w:rsidR="00091E62" w:rsidRDefault="00091E62">
      <w:pPr>
        <w:rPr>
          <w:rFonts w:ascii="Times New Roman" w:eastAsia="黑体" w:hAnsi="Times New Roman" w:cs="Times New Roman"/>
          <w:sz w:val="32"/>
          <w:szCs w:val="32"/>
        </w:rPr>
      </w:pPr>
    </w:p>
    <w:sectPr w:rsidR="00091E62" w:rsidSect="00091E62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18F3" w:rsidRDefault="00E918F3" w:rsidP="00091E62">
      <w:r>
        <w:separator/>
      </w:r>
    </w:p>
  </w:endnote>
  <w:endnote w:type="continuationSeparator" w:id="1">
    <w:p w:rsidR="00E918F3" w:rsidRDefault="00E918F3" w:rsidP="00091E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1E62" w:rsidRDefault="00091E62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 filled="f" stroked="f" strokeweight=".5pt">
          <v:textbox style="mso-fit-shape-to-text:t" inset="0,0,0,0">
            <w:txbxContent>
              <w:p w:rsidR="00091E62" w:rsidRDefault="00091E62">
                <w:pPr>
                  <w:pStyle w:val="a3"/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E918F3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2A4010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18F3" w:rsidRDefault="00E918F3" w:rsidP="00091E62">
      <w:r>
        <w:separator/>
      </w:r>
    </w:p>
  </w:footnote>
  <w:footnote w:type="continuationSeparator" w:id="1">
    <w:p w:rsidR="00E918F3" w:rsidRDefault="00E918F3" w:rsidP="00091E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91E62"/>
    <w:rsid w:val="E7774600"/>
    <w:rsid w:val="EEFFF681"/>
    <w:rsid w:val="00091E62"/>
    <w:rsid w:val="002A4010"/>
    <w:rsid w:val="00E918F3"/>
    <w:rsid w:val="14926BF0"/>
    <w:rsid w:val="3C846EE3"/>
    <w:rsid w:val="3FCA1135"/>
    <w:rsid w:val="41070286"/>
    <w:rsid w:val="77F63F28"/>
    <w:rsid w:val="7FBE2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1E6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91E6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091E6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rsid w:val="00091E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64</Words>
  <Characters>369</Characters>
  <Application>Microsoft Office Word</Application>
  <DocSecurity>0</DocSecurity>
  <Lines>3</Lines>
  <Paragraphs>1</Paragraphs>
  <ScaleCrop>false</ScaleCrop>
  <Company>Microsoft</Company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cp:lastPrinted>2022-09-01T17:00:00Z</cp:lastPrinted>
  <dcterms:created xsi:type="dcterms:W3CDTF">2014-10-29T20:08:00Z</dcterms:created>
  <dcterms:modified xsi:type="dcterms:W3CDTF">2022-09-05T07:35:00Z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FEBBD16B99EA4F038CC60DA9918952C1</vt:lpwstr>
  </property>
</Properties>
</file>