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附件</w:t>
      </w:r>
      <w:r>
        <w:rPr>
          <w:rFonts w:hint="eastAsia" w:ascii="仿宋_GB2312" w:hAnsi="仿宋_GB2312" w:eastAsia="仿宋_GB2312" w:cs="仿宋_GB2312"/>
          <w:b/>
          <w:bCs/>
          <w:sz w:val="32"/>
          <w:szCs w:val="32"/>
          <w:lang w:val="en-US" w:eastAsia="zh-CN"/>
        </w:rPr>
        <w:t>2</w:t>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届辽宁省教育教学信息化交流活动高等</w:t>
      </w:r>
      <w:r>
        <w:rPr>
          <w:rFonts w:hint="eastAsia" w:ascii="仿宋_GB2312" w:hAnsi="仿宋_GB2312" w:eastAsia="仿宋_GB2312" w:cs="仿宋_GB2312"/>
          <w:b/>
          <w:bCs/>
          <w:sz w:val="32"/>
          <w:szCs w:val="32"/>
          <w:lang w:val="en-US" w:eastAsia="zh-CN"/>
        </w:rPr>
        <w:t>学校</w:t>
      </w:r>
      <w:bookmarkStart w:id="0" w:name="_GoBack"/>
      <w:bookmarkEnd w:id="0"/>
      <w:r>
        <w:rPr>
          <w:rFonts w:hint="eastAsia" w:ascii="仿宋_GB2312" w:hAnsi="仿宋_GB2312" w:eastAsia="仿宋_GB2312" w:cs="仿宋_GB2312"/>
          <w:b/>
          <w:bCs/>
          <w:sz w:val="32"/>
          <w:szCs w:val="32"/>
        </w:rPr>
        <w:t>组获奖名单</w:t>
      </w:r>
    </w:p>
    <w:p>
      <w:pPr>
        <w:numPr>
          <w:ilvl w:val="0"/>
          <w:numId w:val="1"/>
        </w:numPr>
        <w:ind w:left="0" w:leftChars="0" w:firstLine="395" w:firstLineChars="131"/>
        <w:jc w:val="both"/>
        <w:rPr>
          <w:rFonts w:hint="eastAsia" w:ascii="仿宋_GB2312" w:hAnsi="仿宋" w:eastAsia="仿宋_GB2312" w:cs="Times New Roman"/>
          <w:b/>
          <w:bCs/>
          <w:kern w:val="2"/>
          <w:sz w:val="30"/>
          <w:szCs w:val="30"/>
          <w:lang w:val="en-US" w:eastAsia="zh-CN" w:bidi="ar"/>
        </w:rPr>
      </w:pPr>
      <w:r>
        <w:rPr>
          <w:rFonts w:hint="eastAsia" w:ascii="仿宋_GB2312" w:hAnsi="仿宋" w:eastAsia="仿宋_GB2312" w:cs="Times New Roman"/>
          <w:b/>
          <w:bCs/>
          <w:kern w:val="2"/>
          <w:sz w:val="30"/>
          <w:szCs w:val="30"/>
          <w:lang w:val="en-US" w:eastAsia="zh-CN" w:bidi="ar"/>
        </w:rPr>
        <w:t>信息化创新教育教学类</w:t>
      </w:r>
    </w:p>
    <w:p>
      <w:pPr>
        <w:numPr>
          <w:ilvl w:val="0"/>
          <w:numId w:val="0"/>
        </w:numPr>
        <w:ind w:firstLine="562" w:firstLineChars="200"/>
        <w:jc w:val="both"/>
        <w:rPr>
          <w:rFonts w:hint="eastAsia" w:ascii="仿宋_GB2312" w:hAnsi="仿宋" w:eastAsia="仿宋_GB2312"/>
          <w:b/>
          <w:bCs/>
          <w:sz w:val="28"/>
          <w:szCs w:val="28"/>
        </w:rPr>
      </w:pPr>
      <w:r>
        <w:rPr>
          <w:rFonts w:hint="eastAsia" w:ascii="仿宋_GB2312" w:hAnsi="仿宋" w:eastAsia="仿宋_GB2312" w:cs="Times New Roman"/>
          <w:b/>
          <w:bCs/>
          <w:kern w:val="2"/>
          <w:sz w:val="28"/>
          <w:szCs w:val="28"/>
          <w:lang w:val="en-US" w:eastAsia="zh-CN" w:bidi="ar"/>
        </w:rPr>
        <w:t>1.</w:t>
      </w:r>
      <w:r>
        <w:rPr>
          <w:rFonts w:hint="eastAsia" w:ascii="仿宋_GB2312" w:hAnsi="仿宋" w:eastAsia="仿宋_GB2312"/>
          <w:b/>
          <w:bCs/>
          <w:sz w:val="28"/>
          <w:szCs w:val="28"/>
        </w:rPr>
        <w:t>课件</w:t>
      </w:r>
    </w:p>
    <w:tbl>
      <w:tblPr>
        <w:tblStyle w:val="4"/>
        <w:tblW w:w="12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1031"/>
        <w:gridCol w:w="1239"/>
        <w:gridCol w:w="3148"/>
        <w:gridCol w:w="2625"/>
        <w:gridCol w:w="1914"/>
        <w:gridCol w:w="1219"/>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作品编号</w:t>
            </w:r>
          </w:p>
        </w:tc>
        <w:tc>
          <w:tcPr>
            <w:tcW w:w="12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交流组别</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作品名称</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作者姓名</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作品类别</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奖项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含钼镍废催化剂综合回收虚拟仿真实验</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王梅、曹晓舟、李凤华</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东北大学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222501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深部高应力隧道开挖诱发围岩破坏虚拟仿真实验</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贾蓬、王述红、赵文</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东北大学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229501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肩关节可视化功能解剖虚拟仿真训练系统</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刘学勇、周凤华、马驯</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中国医科大学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228601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机械制造企业职业性有害因素识别与评价虚拟仿真实验系统软件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王艳、金晓霞、王欢</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沈阳医学院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224405</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电气传动控制仿真实训系统</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石敬波、姜伟</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辽宁机电职业技术学院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223402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钢结构构件安装安全作业</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张俏</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辽宁城市建设职业技术学院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225303 </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金属丝蟠扎法三维虚拟仿真实训软件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张秀丽、吴艳华、那伟民</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辽宁农业职业技术学院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220902 </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高得率制浆虚拟仿真实验</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李娜、张健、平清伟</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大连工业大学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226501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汽车销售礼仪纠错</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李新</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辽宁职业学院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220901 </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心绘汉字APP</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王超、房媛、郭利芳</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大连工业大学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224501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电气控制虚拟仿真系统</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李楠</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辽宁建筑职业学院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224701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M1911拆解教学软件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李放</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辽宁警察学院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222401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基坑工程建筑安全测评软件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刘镇、刘昌斌、王晓华</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224502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电子仪器仪表虚拟仿真实训室</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冯珊珊</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辽宁建筑职业学院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223401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AT型楼梯配筋构造</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李盛楠</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辽宁城市建设职业技术学院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228702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Unit 2 Tales of True Love 真爱故事</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王华兰</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沈阳音乐学院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226601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在线虚拟仿真技术下的离心泵性能测定实验</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雷雪霏</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辽宁中医药大学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228603</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食物中毒调查与处理虚拟仿真实验系统软件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郭连莹、刘旸旸、于叶</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沈阳医学院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228301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线性代数自主学习系统</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罗敏娜、王娜、刘智</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沈阳师范大学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221601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多语言“学—练—考”一体化的化学实验安全教育考核系统</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宿艳、李莹、张永策</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大连理工大学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227406</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虚拟实验之万用表的使用</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任娜、张楠、陈莎莎</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沈阳工程学院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227405</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C语言设计基础网络课件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张文强、白雪峰、卢佳斌</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沈阳工程学院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224204</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Modbus通信仿真</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宋杨，王佳卓</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辽宁轨道交通职业学院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221101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基于VR的船舶搜救雷达应答器实训教学软件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肖方兵、丛琳</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大连海事大学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222402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起重机械建筑安全测评软件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葛树成、王晓华、刘昌斌</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228104</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算法可视化软件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雷鸣、宫华、孙文娟</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沈阳理工大学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228101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设计创意思维——头脑风暴</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王嬿舒、李鹏、雷光</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沈阳理工大学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221202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船舶认识实习虚拟仿真教学平台</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隋江华、孙鹏、李长伦</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大连海洋大学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227803</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电磁场与电磁波虚拟仿真平台</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郭仁春</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沈阳化工大学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227804</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化工原理湿焓图辅助教学软件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孙怀宇、范俊刚</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沈阳化工大学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223701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Staff Recruitment</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曹南、侯雁慧、丁闯</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辽宁对外经贸学院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223702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镂纹祥语——剪纸艺术</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谷晓、翟永宏、冯昕烨</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辽宁对外经贸学院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229303</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自闭症儿童感觉统合训练项目实训</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王佳佳、潘一、王文军</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营口职业技术学院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220801</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室内设计施工材料与工艺</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张宇、王晓琳</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大连枫叶职业技术学院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229302</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多终端虚拟仿真自主学习课件——Word高级应用案例</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赵国东、王文军、高建峰</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营口职业技术学院</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blHeader/>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224804</w:t>
            </w:r>
          </w:p>
        </w:tc>
        <w:tc>
          <w:tcPr>
            <w:tcW w:w="12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动态媒体设计</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阎延、唐飞</w:t>
            </w:r>
          </w:p>
        </w:tc>
        <w:tc>
          <w:tcPr>
            <w:tcW w:w="1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辽宁科技大学</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课件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bl>
    <w:p>
      <w:pPr>
        <w:numPr>
          <w:ilvl w:val="0"/>
          <w:numId w:val="0"/>
        </w:numPr>
        <w:ind w:firstLine="562" w:firstLineChars="200"/>
        <w:jc w:val="both"/>
        <w:rPr>
          <w:rFonts w:hint="eastAsia" w:ascii="仿宋_GB2312" w:hAnsi="仿宋" w:eastAsia="仿宋_GB2312" w:cs="Times New Roman"/>
          <w:b/>
          <w:bCs/>
          <w:kern w:val="2"/>
          <w:sz w:val="28"/>
          <w:szCs w:val="28"/>
          <w:lang w:val="en-US" w:eastAsia="zh-CN" w:bidi="ar"/>
        </w:rPr>
      </w:pPr>
      <w:r>
        <w:rPr>
          <w:rFonts w:hint="eastAsia" w:ascii="仿宋_GB2312" w:hAnsi="仿宋" w:eastAsia="仿宋_GB2312" w:cs="Times New Roman"/>
          <w:b/>
          <w:bCs/>
          <w:kern w:val="2"/>
          <w:sz w:val="28"/>
          <w:szCs w:val="28"/>
          <w:lang w:val="en-US" w:eastAsia="zh-CN" w:bidi="ar"/>
        </w:rPr>
        <w:t>2.微课</w:t>
      </w:r>
    </w:p>
    <w:tbl>
      <w:tblPr>
        <w:tblStyle w:val="4"/>
        <w:tblW w:w="12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1043"/>
        <w:gridCol w:w="1302"/>
        <w:gridCol w:w="3073"/>
        <w:gridCol w:w="2613"/>
        <w:gridCol w:w="1925"/>
        <w:gridCol w:w="122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作品编号</w:t>
            </w:r>
          </w:p>
        </w:tc>
        <w:tc>
          <w:tcPr>
            <w:tcW w:w="13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交流组别</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作品名称</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作者姓名</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作品类别</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奖项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222604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vinyasa技术动作</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张雪、刘振国</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抚顺师范高等专科学校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222202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The Chinese dragon</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高玲、盛艳波、张淼</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大连医科大学中山学院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短视频拍摄深夜食堂-面</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杨晨光、徐辉</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大连枫叶职业技术学院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223002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认识幽门螺杆菌</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史璇</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锦州医科大学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223704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中华瑰宝——中国古典园林造园艺术</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李玉萍、王军、刘昊</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辽宁对外经贸学院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222901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深秋远塞若为情——纳兰词《蝶恋花·出塞》</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王梅、於泽明、胡莺</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226602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小儿推拿复式操作手法——水底捞月</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王列、王树东、王鹰</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辽宁中医药大学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227002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有画对你说——全景画《攻克锦州》</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王萌萌、姜朝晖</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鲁迅美术学院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222801 </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天人合一  中国古建中的和谐之美 </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李亚卓、杨丽丽</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阜新高等专科学校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225401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眼型修饰与塑造</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韩雪</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辽宁轻工职业学院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226203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连带销售的实施</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樊琦、张化南</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辽宁现代服务职业技术学院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221205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革兰氏染色</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柳郁滨</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大连海洋大学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223804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建成社会主义现代化强国的战略安排</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张秋实</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辽宁工程技术大学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226801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施工导流基本方法</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崔丽君、张洋、陶峰</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辽宁装备制造职业技术学院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227705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分步沉淀</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夏鸣</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沈阳航空航天大学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228401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原地推铅球技术</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李玲、林松、夏忠梁</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沈阳体育学院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228302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共情</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张艳、刘懿漫、秦媛媛</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沈阳师范大学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228502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融入思政元素的多元化案例式教学——字典的遍历</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王海慧、郑小松</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沈阳药科大学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223604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精加细磨，磨炼工匠-磨床工作台液压系统</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毕长飞、王晓鹏</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辽宁地质工程职业学院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225701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中国古典舞基本功训练</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毛荣</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辽宁师范大学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227703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EDA技术——BCD七段译码器设计</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赵晨光、房启志、孙延鹏</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沈阳航空航天大学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223801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影视配音——声音年龄化妆技巧</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马丽娟、孙鹤语、冯一峰</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辽宁工程技术大学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228405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中国精神的丰富内涵</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高巍、杨健</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沈阳体育学院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228705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微课堂——鹊桥仙•纤云弄巧</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陈妍</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沈阳音乐学院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224903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鱼骨图分析法</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王月</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辽宁科技学院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品牌形象的塑造</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姜杉、姜新、付瑶</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大连财经学院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幼儿园故事讲述</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项雯玉、姜丽丽、杨澜</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大连枫叶职业技术学院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228404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体育学习群体</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王桂红</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沈阳体育学院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224303 </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远视眼概述</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冯丹、许程程、邓韫</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辽宁何氏医学院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223603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Business Practice - Greeting Visitors商务实践之迎接客人</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孙颖轶、贺帅</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辽宁地质工程职业学院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222902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理解中国文化之春节</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张旭、李伟、朱晓博</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224104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系好“鞋带”，引流百万——真实案例教你拍摄爆款短视频</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伊儒非、管晨宇</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辽宁广告职业学院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223104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Door closer,are you?</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赵月、丁文凤</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锦州医科大学医疗学院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225402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服装立体裁剪——衣身原型的省道转移</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何歆</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辽宁轻工职业学院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226202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菲比（FABE）法则的应用</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曲蓉蓉、张化南</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辽宁现代服务职业技术学院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227001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视觉形态语言训练——素描</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曲木子、杨兆明、马俊</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鲁迅美术学院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228501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补体系统的激活</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马晓楠</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沈阳药科大学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221204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职业与社会分工</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刘洋、裴兆斌、王君</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大连海洋大学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223301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Cultural Differences Between Traditional Chinese and American Housing</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毕皓、常颖、方志心</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辽宁财贸学院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227501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左右野马分鬃的讲解与示范</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王琳</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226402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“胆大”心细-墨菲征检查</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王思程、刘晓舒</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辽宁医药职业学院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面向对象编程概述</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张野</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渤海大学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220706</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认识蒙太奇</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王信博</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大连东软信息学院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224001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“焊族人”的心患——凝固裂纹</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朱晓欧、于景媛、赵鹏</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辽宁工业大学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226302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神秘的气质</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赵艳英</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辽宁冶金职业技术学院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228303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感兴批评</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高姝妮、张冬梅</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沈阳师范大学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223305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中国古典基本脚位</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王佳</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辽宁财贸学院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223901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人生价值的评价</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孙雪菲</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辽宁工程职业学院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布件个性化折叠——天鹅折叠方法</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郝佳、陈凯、孙伟林</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大连枫叶职业技术学院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Rh血型系统</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孙莉、刘洋、陈琛</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225302 </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项目实战——根据实景照片绘制平面设计方案</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周际、韩学颖、董晓华</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辽宁农业职业技术学院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223403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微型计算机硬件系统</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丛国凤</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辽宁城市建设职业技术学院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221903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动力电池系统绝缘电阻故障检测</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何露露</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大连汽车职业技术学院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224503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供暖系统附属设备安装</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尚伟红</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辽宁建筑职业学院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221404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抗日救亡赴国难 中流砥柱矗延安</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王建宇</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大连交通大学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中毒</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吕姝、马璐、田睿</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辽阳职业技术学院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228002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双因素理论</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耿越、贾晨露、郑鑫</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沈阳科技学院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224603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采购业务的内部控制制度</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孙思婧</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辽宁金融职业学院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船舶电话系统与操作</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王丽琴、万荣春、赵群</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渤海船舶职业学院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226005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光影不息-辽宁凌源皮影制作工艺</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王鹏</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辽宁特殊教育师范高等专科学校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227304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西式婚礼实景主持</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潘晶、王馨卉、庄岩</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沈阳城市学院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221803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中国古筝对东亚筝文化的影响</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秦文、程晓伟、王路路</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大连民族大学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222103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爱的“主旋律”——AED</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朱丹丹、严艳</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大连医科大学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222904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如何正确地用英语介绍自己</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于环、李伟、朱晓博</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220102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人物出镜的微课制作</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崔革</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鞍山师范学院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228102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近因原则</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王晓云、丁梓楠、尹梦秋</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沈阳理工大学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221904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汽车发动机一级维护</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曹旭、金基源</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大连汽车职业技术学院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222101 </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体表心电图</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刘丽红、朱亮</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大连医科大学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227801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汉字起源与演变</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吴海迪、陈微微、刘春艳</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沈阳化工大学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225601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进气压力传感器电路故障检修</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金艳秋、郭大民、卢中德</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辽宁省交通高等专科学校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226803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视图的表达方法</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郭琳</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辽宁装备制造职业技术学院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外伤止血包扎</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邹蕴、许广军、王沈君</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辽阳职业技术学院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228202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英式橄榄球扑搂技术教学</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朱磊</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沈阳农业大学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229505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颈动脉易损斑块的超声诊断</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娄喆</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中国医科大学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226102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列车区间运行时分</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李海荣、赵宇航、付  妍</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辽宁铁道职业技术学院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227201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感知团队的力量</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李佳</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沈阳城市建设学院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228503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说明文写作技巧：如何下定义（How to give a definition in writing？）</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于雯、姚建华、丁宁</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沈阳药科大学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228604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传承五四精神，践行初心使命</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张蕊</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沈阳医学院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223102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牙尖交错牙合</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刘念、王慧</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锦州医科大学医疗学院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229101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需要层次论</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王红力</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铁岭卫生职业学院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220707</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How to Introduce Chinese Dragons</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杜凌俊、李思、杜晓萱</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大连东软信息学院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224505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给珠峰量身高，没想到原理这么简单！——三角高程测量原理</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张娜、李佳维</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辽宁建筑职业学院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221001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陈设品构图法则</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樊岩绯</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大连工业大学艺术与信息工程学院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227502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病毒</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李飞飞、王虹玲、夏英俊</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225501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园林植物——茎的识别</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刘丽馥、沈楠、王一楠</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辽宁生态工程职业学院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225301 </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青霉素</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吉尚雷、贺永明、范俊娟</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辽宁农业职业技术学院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222802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细节之中见端倪——酶原与酶原的激活</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陈旭东、宋丽冰、李海莹</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阜新高等专科学校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229003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“打捞 ”海洋中的太阳能</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刘旭、苗铁壮</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铁岭师范高等专科学校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224604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诗情“话意”增值税税率</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张冰洁</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辽宁金融职业学院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227604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反相比例运算电路</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李晓游、汤永华</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沈阳工业大学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224504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工匠之魂——脊兽物语</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刘嘉祎、刘萍、艾嘉禾</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辽宁建筑职业学院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227704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明辨是“非”Understanding of Negation</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李闽雪、董文宇、马周婷</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沈阳航空航天大学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223303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中国载人航天漫谈</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姜军</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辽宁财贸学院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221401 </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Three Methods to Concretize an Abstract Concept</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何冰、张蕾、刘富华</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大连交通大学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226401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点滴菌种，大有作为-液体菌种制备技术</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王千慧、齐贺、刘颖</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辽宁医药职业学院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五分钟带你搞懂拉伸试验</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齐蕴思、黄晓雪、程相茹</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渤海船舶职业学院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222905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旅行社责任保险</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王贺婵</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225903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基于课程思政的阻燃复合材料设计</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史春薇，雷冬海，杨占旭</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辽宁石油化工大学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226403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识菌辩敌友——克氏双糖铁试验</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丰雪妮、刘剑辉、王剑</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辽宁医药职业学院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224904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测山川之形，绘地岳之貌</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徐婷、范海英、邢文战</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辽宁科技学院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225202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蒙台梭利教具的特点</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蒋娟</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辽宁民族师范高等专科学校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225102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角动量守恒定律</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郑东裕</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辽宁理工职业大学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228403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健美操基本步伐</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史磊</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沈阳体育学院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223504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健康保险概述</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黄立强</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肠梗阻的诊断流程</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贾翼、崔莉</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“Taikonaut”——见证中华飞天梦</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曲巍巍、陈文慧</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渤海大学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222003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俄罗斯新年</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刘艳春</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大连外国语大学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222703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项目实战3-水平剖分式油环润滑滑动轴承三维装配设计</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李毓英</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抚顺职业技术学院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229304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钢结构吊装工艺</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赵文溪、张楠、回希文</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营口职业技术学院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223805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机械制图——两回转体的相贯线</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姚继权</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辽宁工程技术大学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225902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处之有道，合作共赢</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姚丹</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辽宁石油化工大学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229102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龋病的日常预防护理——刷牙</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朱旭、李爽</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铁岭卫生职业学院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229305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朗诵的基本要求</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郎少萍、王娜</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营口职业技术学院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224605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拜访客户之拜访前准备</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杨薇</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辽宁金融职业学院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欲善其事，必利其器</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张丽颖、乔利利、官文</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大连财经学院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224103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中国传统纹样设计</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何丹、沈鹤、尹儒非</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辽宁广告职业学院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222102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临床技能操作项目---电复律</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王莉莉、严艳</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大连医科大学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222404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审计概述</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李飞、丁唯佳、田俊敏</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226802</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汽车照明系统知多少</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郭巨宝、崔茗涵、张涛</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辽宁装备制造职业技术学院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224403</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EJA差压变送器组态及校验</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宋艳丽、迟颖、孟冉</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辽宁机电职业技术学院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225204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散文之探寻写作密码</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李春梅</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辽宁民族师范高等专科学校</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226405</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颗粒包装机的标准操作</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孟佳、王莉楠、陈秀瑷</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辽宁医药职业学院</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223001</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肺部结节</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塔方欣</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锦州医科大学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223004</w:t>
            </w: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“V着”存在句</w:t>
            </w:r>
          </w:p>
        </w:tc>
        <w:tc>
          <w:tcPr>
            <w:tcW w:w="26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曹水、杜微</w:t>
            </w:r>
          </w:p>
        </w:tc>
        <w:tc>
          <w:tcPr>
            <w:tcW w:w="1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锦州医科大学</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微课</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bl>
    <w:p>
      <w:pPr>
        <w:numPr>
          <w:ilvl w:val="0"/>
          <w:numId w:val="0"/>
        </w:numPr>
        <w:ind w:firstLine="562" w:firstLineChars="200"/>
        <w:jc w:val="both"/>
        <w:rPr>
          <w:rFonts w:hint="eastAsia" w:ascii="仿宋_GB2312" w:hAnsi="仿宋" w:eastAsia="仿宋_GB2312" w:cs="Times New Roman"/>
          <w:b/>
          <w:bCs/>
          <w:kern w:val="2"/>
          <w:sz w:val="28"/>
          <w:szCs w:val="28"/>
          <w:lang w:val="en-US" w:eastAsia="zh-CN" w:bidi="ar"/>
        </w:rPr>
      </w:pPr>
      <w:r>
        <w:rPr>
          <w:rFonts w:hint="eastAsia" w:ascii="仿宋_GB2312" w:hAnsi="仿宋" w:eastAsia="仿宋_GB2312" w:cs="Times New Roman"/>
          <w:b/>
          <w:bCs/>
          <w:kern w:val="2"/>
          <w:sz w:val="28"/>
          <w:szCs w:val="28"/>
          <w:lang w:val="en-US" w:eastAsia="zh-CN" w:bidi="ar"/>
        </w:rPr>
        <w:t>3.信息化教学课程案例</w:t>
      </w:r>
    </w:p>
    <w:tbl>
      <w:tblPr>
        <w:tblStyle w:val="4"/>
        <w:tblW w:w="12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4"/>
        <w:gridCol w:w="1033"/>
        <w:gridCol w:w="1337"/>
        <w:gridCol w:w="3216"/>
        <w:gridCol w:w="2533"/>
        <w:gridCol w:w="1884"/>
        <w:gridCol w:w="1280"/>
        <w:gridCol w:w="9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作品编号</w:t>
            </w:r>
          </w:p>
        </w:tc>
        <w:tc>
          <w:tcPr>
            <w:tcW w:w="13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交流组别</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作品名称</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作者姓名</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作品类别</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奖项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223802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数值分析课程信息化教学</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曾繁慧、于冬梅、赵世杰</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辽宁工程技术大学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221605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生态化+智慧化无机化学实验促学生个性化发展教学案例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王秀云、黄斐斐、张永策</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大连理工大学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227004</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中国书画鉴定信息化辅助教学课程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冯朝辉、杨硕、孙勇</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鲁迅美术学院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224401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“思政贯穿，虚实结合，翻转云课”线上线下融合式学徒课堂革命</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于晓云、曹起武、姜伟</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辽宁机电职业技术学院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227905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基于云班课平台的混合式教学模式设计与实现——以控制工程基础课程为例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范丽婷、朱春霞、李冬</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沈阳建筑大学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228402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滑雪</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张巍、刘元国、徐囡囡</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沈阳体育学院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220703</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基于“行动式创新”理念的思维创新与开发课程教学探索与实践</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王心磊、董文良、丁心茹</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大连东软信息学院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223502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Python程序设计——字符串数据类型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王大勇、孙时光、李丽</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228204</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基于“0-PMCE”混合授课模式的“中级财务会计学”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信息化课程案例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盛丽颖、赵景芬、耿黎</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沈阳农业大学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227602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快题设计</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杜新</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沈阳工业大学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225905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动画专业课题混合式教学路径探索与实践</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谢延楠、史学峰</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辽宁石油化工大学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224005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“机件常用的表达方法”讨论课</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高秀艳、曾红、陈鸿飞</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辽宁工业大学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225304 </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景观亭设计</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苏丹，周际，吴艳华</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辽宁农业职业技术学院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228205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基于多维互动的主体实践，实现线上线下全过程考核的动植物学实习实践信息化创新案例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邵美妮、曲波、李楠</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沈阳农业大学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229404</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刑事科学技术通论信息化教学课程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于遨洋、张婷、李震</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中国刑事警察学院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228305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价值规律及其作用</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李淑妍、佟丽凤</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沈阳师范大学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227005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产教融合创新教育实践——环境设计专业社会实践课程为例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杨帆、解维威、赵春艳</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鲁迅美术学院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226201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基于OBE理念的混合式课堂创新实践 —以《门店开发与规划》课程为例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曹爽</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辽宁现代服务职业技术学院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223302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思想道德与法治课程混合式教学模式探索与实践实施案例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刘红军、张莹</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辽宁财贸学院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226805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养心殿英文简介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王爽、吴兰、李丽红</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辽宁装备制造职业技术学院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229502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泌尿系结石超声诊断</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李响</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中国医科大学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223503</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信息化视域下数学规划模型教学案例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白洁、李建涛</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225504</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客户服务礼仪</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王菲菲、马玥姣</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辽宁生态工程职业学院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嵌入式系统技术与应用课程教学案例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王伟、韩雪、刘馨</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大连东软信息学院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227901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基于5W2H分析法的岩体力学课程教学创新与实践</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赵国庆、侯世伟、方秋雪</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沈阳建筑大学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225802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基础会计虚拟仿真实验</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高欢欢、徐晓惠、徐晓鹏</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辽宁师范大学海华学院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228602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浅谈现代信息技术在教学中的运用——饮用水水质净化实验教学案例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刘慧颖、张卓、黄和</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沈阳医学院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227103</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Java程序设计信息化教学课程案例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夏大伟、孙尉嘉、赵悦伊</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沈阳北软信息职业技术学院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227505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园林计算机辅助设计</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郑海霞、李红、武海峰</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223705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基于“中国近现代史纲要”课程的微视频开发与应用</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李琨、曾云燕、张琦</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辽宁对外经贸学院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“阶梯递进 三证引领”护理人文关怀能力提升信息化教学课程案例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魏麟懿、宋洋</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鞍山职业技术学院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225803</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约创云虚拟仿真实验教学</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郭向超、江泠、徐晓惠</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辽宁师范大学海华学院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224402</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崇劳尚技，智控劳育</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潘维琴、侯秋琚、王丹</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辽宁机电职业技术学院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227003</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信息设计</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赵璐、刘放、张儒赫</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鲁迅美术学院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225505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“一线贯通 三阶段 四环节”思政课线上教学新模式</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陈明明、李小舟、徐曼</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辽宁生态工程职业学院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222504</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线上线下有机融合的应用物理学专业生产实习教学案例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张莲莲、何砚发</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东北大学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226505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庭院水生植物景观规划设计</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 玲、李蒙杉 、张世英</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辽宁职业学院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226903</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《计算机应用基础》信息化教学课程案例</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穆红涛、李丽姝、巩晓秋</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辽阳职业技术学院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221704</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工程测量虚拟仿真实验</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马明舟、张广媚</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大连理工大学城市学院</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7"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226605</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“扬中医药文化，展中药人风采”——中药药理学线上教学</w:t>
            </w:r>
          </w:p>
        </w:tc>
        <w:tc>
          <w:tcPr>
            <w:tcW w:w="25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李红艳、徐志立、陶小军</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辽宁中医药大学</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信息化教学课程案例</w:t>
            </w:r>
          </w:p>
        </w:tc>
        <w:tc>
          <w:tcPr>
            <w:tcW w:w="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bl>
    <w:p>
      <w:pPr>
        <w:numPr>
          <w:ilvl w:val="0"/>
          <w:numId w:val="0"/>
        </w:numPr>
        <w:ind w:left="0" w:leftChars="0" w:firstLine="422" w:firstLineChars="150"/>
        <w:jc w:val="both"/>
        <w:rPr>
          <w:rFonts w:hint="eastAsia" w:ascii="仿宋_GB2312" w:hAnsi="仿宋" w:eastAsia="仿宋_GB2312" w:cs="Times New Roman"/>
          <w:b/>
          <w:bCs/>
          <w:kern w:val="2"/>
          <w:sz w:val="28"/>
          <w:szCs w:val="28"/>
          <w:lang w:val="en-US" w:eastAsia="zh-CN" w:bidi="ar"/>
        </w:rPr>
      </w:pPr>
      <w:r>
        <w:rPr>
          <w:rFonts w:hint="eastAsia" w:ascii="仿宋_GB2312" w:hAnsi="仿宋" w:eastAsia="仿宋_GB2312" w:cs="Times New Roman"/>
          <w:b/>
          <w:bCs/>
          <w:kern w:val="2"/>
          <w:sz w:val="28"/>
          <w:szCs w:val="28"/>
          <w:lang w:val="en-US" w:eastAsia="zh-CN" w:bidi="ar"/>
        </w:rPr>
        <w:t>二、信息化创新教育管理类</w:t>
      </w:r>
    </w:p>
    <w:tbl>
      <w:tblPr>
        <w:tblStyle w:val="4"/>
        <w:tblW w:w="128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1"/>
        <w:gridCol w:w="1052"/>
        <w:gridCol w:w="1324"/>
        <w:gridCol w:w="3200"/>
        <w:gridCol w:w="2509"/>
        <w:gridCol w:w="1889"/>
        <w:gridCol w:w="1187"/>
        <w:gridCol w:w="10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作品编号</w:t>
            </w:r>
          </w:p>
        </w:tc>
        <w:tc>
          <w:tcPr>
            <w:tcW w:w="132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交流组别</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作品名称</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作者姓名</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作品类别</w:t>
            </w:r>
          </w:p>
        </w:tc>
        <w:tc>
          <w:tcPr>
            <w:tcW w:w="1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奖项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220701 </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智慧赋能教育管理案例——大连东软信息学院混合式教育改革</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张阳，梁婷婷，李济宁，张志亮，陈昊</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大连东软信息学院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222506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多平台协同融合式教学管理模式的探索与实践</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周成利、王成义、胡志远、卜馨、马林</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东北大学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221106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三位一体 三元融合——大连海事大学在线教学体系构建与实践</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赵俊豪、吴桂涛、杨久亮、李磊、柳丹琳</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大连海事大学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224006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构建多元智慧平台，助力教师能力提升——辽宁工业大学借助信息技术构建新型教师能力培训管理实践</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赵兵兵、华娜、褚丽莉、刘晓勇、李洋洋</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辽宁工业大学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228106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创建线上线下混合式教学模式  提高教学质量——沈阳理工大学现代信息技术与高等学历继续教育融合发展的探究与实践</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魏岚、李洪奎、朱斌、李伟、刁彦国</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沈阳理工大学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227606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以开放性为导向的高校VR实验室软硬件建设</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徐英杰、国安邦、倪天予、李媛、刘忠菊</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沈阳工业大学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228406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新发展理念下的融合创新教学管理模式</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侯沛伟、高扬、赵乐发、金有为、王建平</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沈阳体育学院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228407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上下同心、多措并举、全方位保障线上教学行稳致远</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王莉丽、邹本旭、于海、孙光泽、孙来爽</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沈阳体育学院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225606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多元化教学质量评价及诊断系统</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陈雪莲、赵萍、金雷、王皓、张爽</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辽宁省交通高等专科学校</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226806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智慧教学创新管理案例</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赵东、张健、陈晨、李静然、伊雪飞</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辽宁装备制造职业技术学院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221506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打造混合金课 赋能智慧课堂——大连科技学院混合式教学信息化改革与实践</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黄潇苹、史林、牟琳、王茁、葛玉丽</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大连科技学院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225306 </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运用信息技术， 赋能三教改革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——园艺技术专业群信息化教学改革实践案例</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梁春莉、陈杏禹、周鑫、张振东、于立杰</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辽宁农业职业技术学院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223902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教师发展信息化生态系统建设典型案例</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郝营、郭艺婧、李倩、马杰、林政</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辽宁工程职业学院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“统筹管理  资源共享 八校共进”——鞍山市职教城融合创新区域管理典型案例 </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孙英超、宫海斌、滕飞、宋立玺、李洋</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鞍山职业技术学院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226606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辽宁中医药大学智慧教学创新管理案例</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贾连群、韩宇、王家胜、张丽颖、杨春艳</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辽宁中医药大学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224007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信息化精准“四融合”，构建高质量本科教育教学体系</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王晓磊、刘伟东、李强、赵兵兵、姜传国</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辽宁工业大学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220507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技术赋能课堂，智慧引领管理——信息技术与实践教学融合管理案例</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张莹、赵崇、付效实、宁心语</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大连财经学院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223601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“2+1”信息化教学管理新模式</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王俐俐、高山、李熠妍、王冠民</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辽宁地质工程职业学院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222001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大数据助力高校教育管理能力提升</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李富宇、李卓、李峰</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大连外国语大学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227706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智慧引领精准管理，创新带动教育变革</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张翼飞、王应天、丛丽晖、安云哲</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沈阳航空航天大学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221406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信息化助力，构建“情感+学习支持系统”的教师成长社区</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许宗桢、王晗、谢军、郭玲</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大连交通大学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数字化赋能学生教育管理工作创新、实践与发展（以智慧学工开发应用为例）</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李伟、黄鹏宇、王蒙、刘娜娜</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大连东软信息学院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打造智能化管理体系，推进信息化教学改革</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夏金迪、刘强、张伟、宁晨希、王子瑜</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渤海船舶职业学院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226901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基于“四全”项目创新管理的精品在线开放课程自主研发与实践管理案例</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王艳芳、姜亚军、陈荣、张贺、于燕</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辽阳职业技术学院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221507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可评可测可控可改——数据化驱动的高校教学质量管理信息化平台建设</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董玮、张纯娜、戴江维、白立群、丁江民</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大连科技学院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229201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1+2+N开创教学评价新路径</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赵金香、矫继峰、纪良博、白春聪、孙雪娇</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营口理工学院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226506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推行信息化教学管理改革，谱写质量型扩招新篇章</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 博、高德臣</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辽宁职业学院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220601 </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信息化背景下大连大学开放课程体系建设与管理</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赵红、李晓艳、李欣则、郝虹、葛学英</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223706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完全学分制背景下“双融合+双驱动”在线课程管理实践</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王智泓、宫清莲、万怡彤、边玥婵、代光</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辽宁对外经贸学院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223602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运用信息化平台创新顶岗实习管理模式</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李福多、高山、刘晓智、孙菲</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辽宁地质工程职业学院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226406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疫情防控期间高职信息化教学组织与管理</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朱曼迪、于晓璐、马金、张巍</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辽宁医药职业学院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223206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双线融合教学管理体系建构</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张大伟</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辽东学院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224206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以教学质量评价管理学系统为核心的校园信息化解决方案</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常乐、詹贵印，王磊</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辽宁轨道交通职业学院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统一身份认证——助力高校教学管理信息化</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韩颖、李天一、刘明、于小云、李程</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大连财经学院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227506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“线上+线下”混合式教学改革项目信息化评定管理系统</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王佩瑶、戴晓丹、吴琼、陈勇、徐佳澍</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沈阳工学院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228206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自主研发系列管理信息系统，推进信息技术与教育教学深度融合</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江红霞、李竹林、王兴阳、李瑞山、任幸</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沈阳农业大学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223707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打造大数据时代的“生活的课堂 人格的考场”</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邵凯旋、刘彦汝、李震、张茵、王振宇</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辽宁对外经贸学院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227806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五级学业预警平台</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王爱文</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沈阳化工大学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225907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学习和利用信息技术，促进课堂教学改革</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梁平、高兴军、蔡明、张云霞</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辽宁石油化工大学</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221006 </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高等学校组</w:t>
            </w:r>
          </w:p>
        </w:tc>
        <w:tc>
          <w:tcPr>
            <w:tcW w:w="3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服装专业在信息技术下构建新型教育教学模式的人才培养管理案例</w:t>
            </w:r>
          </w:p>
        </w:tc>
        <w:tc>
          <w:tcPr>
            <w:tcW w:w="2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王文杰</w:t>
            </w:r>
          </w:p>
        </w:tc>
        <w:tc>
          <w:tcPr>
            <w:tcW w:w="1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大连工业大学艺术与信息工程学院</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融合创新管理案例</w:t>
            </w:r>
          </w:p>
        </w:tc>
        <w:tc>
          <w:tcPr>
            <w:tcW w:w="1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三等奖</w:t>
            </w:r>
          </w:p>
        </w:tc>
      </w:tr>
    </w:tbl>
    <w:p>
      <w:pPr>
        <w:jc w:val="center"/>
        <w:rPr>
          <w:rFonts w:ascii="仿宋" w:hAnsi="仿宋" w:eastAsia="仿宋" w:cs="仿宋"/>
          <w:b/>
          <w:bCs/>
          <w:sz w:val="32"/>
          <w:szCs w:val="32"/>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C0DA55"/>
    <w:multiLevelType w:val="singleLevel"/>
    <w:tmpl w:val="F6C0DA5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zMmYxYTFkODQ0ODRjYzc5NTI2MDMyZDE5OTc1MDEifQ=="/>
  </w:docVars>
  <w:rsids>
    <w:rsidRoot w:val="19DD7807"/>
    <w:rsid w:val="0044766C"/>
    <w:rsid w:val="00761C28"/>
    <w:rsid w:val="008B76FC"/>
    <w:rsid w:val="0090198B"/>
    <w:rsid w:val="00C34EA1"/>
    <w:rsid w:val="00D41062"/>
    <w:rsid w:val="0E41216F"/>
    <w:rsid w:val="14AF61D5"/>
    <w:rsid w:val="19701D21"/>
    <w:rsid w:val="19DD7807"/>
    <w:rsid w:val="23DB5FC0"/>
    <w:rsid w:val="2AB620FD"/>
    <w:rsid w:val="3ECC358B"/>
    <w:rsid w:val="3EF438E9"/>
    <w:rsid w:val="573B5124"/>
    <w:rsid w:val="5B6C36DD"/>
    <w:rsid w:val="7DD20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font11"/>
    <w:basedOn w:val="5"/>
    <w:qFormat/>
    <w:uiPriority w:val="0"/>
    <w:rPr>
      <w:rFonts w:hint="eastAsia" w:ascii="宋体" w:hAnsi="宋体" w:eastAsia="宋体" w:cs="宋体"/>
      <w:color w:val="000000"/>
      <w:sz w:val="20"/>
      <w:szCs w:val="20"/>
      <w:u w:val="none"/>
    </w:rPr>
  </w:style>
  <w:style w:type="character" w:customStyle="1" w:styleId="7">
    <w:name w:val="页眉 字符"/>
    <w:basedOn w:val="5"/>
    <w:link w:val="3"/>
    <w:qFormat/>
    <w:uiPriority w:val="0"/>
    <w:rPr>
      <w:rFonts w:asciiTheme="minorHAnsi" w:hAnsiTheme="minorHAnsi" w:eastAsiaTheme="minorEastAsia" w:cstheme="minorBidi"/>
      <w:kern w:val="2"/>
      <w:sz w:val="18"/>
      <w:szCs w:val="18"/>
    </w:rPr>
  </w:style>
  <w:style w:type="character" w:customStyle="1" w:styleId="8">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10689</Words>
  <Characters>12428</Characters>
  <Lines>75</Lines>
  <Paragraphs>21</Paragraphs>
  <TotalTime>1</TotalTime>
  <ScaleCrop>false</ScaleCrop>
  <LinksUpToDate>false</LinksUpToDate>
  <CharactersWithSpaces>12507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2021-09-13T01:29:00Z</dcterms:created>
  <dc:creator>WPS_1559573790</dc:creator>
  <cp:lastModifiedBy>WPS_1559573790</cp:lastModifiedBy>
  <dcterms:modified xsi:type="dcterms:W3CDTF">2022-09-14T12:20:21Z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FA49F2571A884BA8936F1EBA15E7D6D6</vt:lpwstr>
  </property>
</Properties>
</file>